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7F" w:rsidRDefault="0054693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Информация </w:t>
      </w:r>
    </w:p>
    <w:p w:rsidR="00F0047F" w:rsidRDefault="0054693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местах регистрации на сдачу Государственной итоговой аттестации на территории Тюменской области в 2022 году</w:t>
      </w:r>
    </w:p>
    <w:p w:rsidR="00F0047F" w:rsidRDefault="00F0047F">
      <w:pPr>
        <w:jc w:val="center"/>
        <w:rPr>
          <w:rFonts w:ascii="Arial" w:hAnsi="Arial" w:cs="Arial"/>
          <w:b/>
          <w:sz w:val="26"/>
          <w:szCs w:val="26"/>
        </w:rPr>
      </w:pPr>
    </w:p>
    <w:p w:rsidR="00F0047F" w:rsidRDefault="0054693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Обучающиеся образовательных организаций </w:t>
      </w:r>
      <w:r>
        <w:rPr>
          <w:rFonts w:ascii="Arial" w:hAnsi="Arial" w:cs="Arial"/>
          <w:b/>
          <w:sz w:val="26"/>
          <w:szCs w:val="26"/>
        </w:rPr>
        <w:t>(выпускники текущего года)</w:t>
      </w:r>
      <w:r>
        <w:rPr>
          <w:rFonts w:ascii="Arial" w:hAnsi="Arial" w:cs="Arial"/>
          <w:sz w:val="26"/>
          <w:szCs w:val="26"/>
        </w:rPr>
        <w:t xml:space="preserve"> подают заявление в образовательные организации </w:t>
      </w:r>
      <w:r>
        <w:rPr>
          <w:rFonts w:ascii="Arial" w:hAnsi="Arial" w:cs="Arial"/>
          <w:b/>
          <w:sz w:val="26"/>
          <w:szCs w:val="26"/>
        </w:rPr>
        <w:t xml:space="preserve">(по месту </w:t>
      </w:r>
      <w:r>
        <w:rPr>
          <w:rFonts w:ascii="Arial" w:hAnsi="Arial" w:cs="Arial"/>
          <w:b/>
          <w:sz w:val="26"/>
          <w:szCs w:val="26"/>
        </w:rPr>
        <w:t>обучения)</w:t>
      </w:r>
      <w:r>
        <w:rPr>
          <w:rFonts w:ascii="Arial" w:hAnsi="Arial" w:cs="Arial"/>
          <w:sz w:val="26"/>
          <w:szCs w:val="26"/>
        </w:rPr>
        <w:t>. Срок подачи заявления выпускниками текущего учебного года:</w:t>
      </w:r>
    </w:p>
    <w:p w:rsidR="00F0047F" w:rsidRDefault="0054693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до 01.03.2022 года для выпускников 9 класса;</w:t>
      </w:r>
    </w:p>
    <w:p w:rsidR="00F0047F" w:rsidRDefault="0054693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до 01.02.2022 года для выпускников 11 класса.</w:t>
      </w:r>
    </w:p>
    <w:p w:rsidR="00F0047F" w:rsidRDefault="0054693E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Выпускники прошлых лет</w:t>
      </w:r>
      <w:r>
        <w:rPr>
          <w:rFonts w:ascii="Arial" w:hAnsi="Arial" w:cs="Arial"/>
          <w:sz w:val="26"/>
          <w:szCs w:val="26"/>
        </w:rPr>
        <w:t xml:space="preserve">, а именно лица, освоившие образовательные программы среднего общего </w:t>
      </w:r>
      <w:r>
        <w:rPr>
          <w:rFonts w:ascii="Arial" w:hAnsi="Arial" w:cs="Arial"/>
          <w:sz w:val="26"/>
          <w:szCs w:val="26"/>
        </w:rPr>
        <w:t xml:space="preserve">образования в предыдущие годы и имеющие документ об образовании, а также граждане, имеющие среднее общее образование, полученное в иностранных образовательных организациях, подают заявление </w:t>
      </w:r>
      <w:r>
        <w:rPr>
          <w:rFonts w:ascii="Arial" w:hAnsi="Arial" w:cs="Arial"/>
          <w:b/>
          <w:sz w:val="26"/>
          <w:szCs w:val="26"/>
        </w:rPr>
        <w:t>в муниципальные органы управления образованием Тюменской области (</w:t>
      </w:r>
      <w:r>
        <w:rPr>
          <w:rFonts w:ascii="Arial" w:hAnsi="Arial" w:cs="Arial"/>
          <w:b/>
          <w:sz w:val="26"/>
          <w:szCs w:val="26"/>
        </w:rPr>
        <w:t>по месту прописки и/или проживания) – срок подачи заявлений до 01.02.2022.</w:t>
      </w:r>
    </w:p>
    <w:p w:rsidR="00F0047F" w:rsidRDefault="0054693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Студенты учреждений СПО, </w:t>
      </w:r>
      <w:r>
        <w:rPr>
          <w:rFonts w:ascii="Arial" w:hAnsi="Arial" w:cs="Arial"/>
          <w:sz w:val="26"/>
          <w:szCs w:val="26"/>
        </w:rPr>
        <w:t>обучающиеся по не имеющей государственной аккредитации по программам среднего общего образования, подают заявление в образовательную организацию СПО (по мес</w:t>
      </w:r>
      <w:r>
        <w:rPr>
          <w:rFonts w:ascii="Arial" w:hAnsi="Arial" w:cs="Arial"/>
          <w:sz w:val="26"/>
          <w:szCs w:val="26"/>
        </w:rPr>
        <w:t>ту обучения).</w:t>
      </w:r>
    </w:p>
    <w:p w:rsidR="00F0047F" w:rsidRDefault="00F0047F">
      <w:pPr>
        <w:pStyle w:val="western"/>
        <w:spacing w:beforeAutospacing="0" w:after="0"/>
      </w:pPr>
    </w:p>
    <w:p w:rsidR="00F0047F" w:rsidRDefault="0054693E">
      <w:pPr>
        <w:pStyle w:val="western"/>
        <w:spacing w:beforeAutospacing="0" w:after="0"/>
      </w:pPr>
      <w:r>
        <w:t>В</w:t>
      </w:r>
      <w:r>
        <w:t xml:space="preserve"> Тюменской области» открыт </w:t>
      </w:r>
      <w:r>
        <w:rPr>
          <w:b/>
          <w:bCs/>
        </w:rPr>
        <w:t>дополнительный пункт приема заявлений</w:t>
      </w:r>
      <w:r>
        <w:t xml:space="preserve"> на участие в ЕГЭ от </w:t>
      </w:r>
      <w:r>
        <w:rPr>
          <w:b/>
          <w:bCs/>
        </w:rPr>
        <w:t xml:space="preserve">выпускников прошлых лет - </w:t>
      </w:r>
      <w:r>
        <w:t>Региональный центр обработки информации, г. Тюмень, ул. Малыгина, д.73, с 09.00 до 16.30 час.</w:t>
      </w:r>
    </w:p>
    <w:p w:rsidR="00F0047F" w:rsidRDefault="0054693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участия в ЕГЭ указанные категор</w:t>
      </w:r>
      <w:r>
        <w:rPr>
          <w:rFonts w:ascii="Arial" w:hAnsi="Arial" w:cs="Arial"/>
          <w:sz w:val="26"/>
          <w:szCs w:val="26"/>
        </w:rPr>
        <w:t xml:space="preserve">ии лиц подают </w:t>
      </w:r>
      <w:r>
        <w:rPr>
          <w:rFonts w:ascii="Arial" w:hAnsi="Arial" w:cs="Arial"/>
          <w:b/>
          <w:sz w:val="26"/>
          <w:szCs w:val="26"/>
        </w:rPr>
        <w:t>до 01 февраля 2022 года</w:t>
      </w:r>
      <w:r>
        <w:rPr>
          <w:rFonts w:ascii="Arial" w:hAnsi="Arial" w:cs="Arial"/>
          <w:sz w:val="26"/>
          <w:szCs w:val="26"/>
        </w:rPr>
        <w:t xml:space="preserve"> в места регистрации на сдачу ЕГЭ и ГИА заявление с указанием перечня учебных предметов, по которым планируют сдавать экзамены. </w:t>
      </w:r>
    </w:p>
    <w:p w:rsidR="00F0047F" w:rsidRDefault="0054693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Заявления подаются участниками ГИА лично на основании документа, удостоверяющего их личнос</w:t>
      </w:r>
      <w:r>
        <w:rPr>
          <w:rFonts w:ascii="Arial" w:hAnsi="Arial" w:cs="Arial"/>
          <w:sz w:val="26"/>
          <w:szCs w:val="26"/>
        </w:rPr>
        <w:t>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 порядке доверенности.</w:t>
      </w:r>
    </w:p>
    <w:p w:rsidR="00F0047F" w:rsidRDefault="00F0047F">
      <w:pPr>
        <w:pStyle w:val="western"/>
        <w:spacing w:beforeAutospacing="0" w:after="0"/>
        <w:rPr>
          <w:b/>
          <w:sz w:val="20"/>
          <w:szCs w:val="20"/>
        </w:rPr>
      </w:pPr>
    </w:p>
    <w:p w:rsidR="00F0047F" w:rsidRDefault="0054693E">
      <w:pPr>
        <w:pStyle w:val="western"/>
        <w:spacing w:beforeAutospacing="0" w:after="0"/>
        <w:rPr>
          <w:b/>
        </w:rPr>
      </w:pPr>
      <w:r>
        <w:rPr>
          <w:b/>
        </w:rPr>
        <w:t>При приеме заявлений н</w:t>
      </w:r>
      <w:r>
        <w:rPr>
          <w:b/>
        </w:rPr>
        <w:t>а участие в ЕГЭ необходимо обеспечить действующие меры санитарной безопасности (ношение масок, обработка рук антисептиками, термометрия).</w:t>
      </w:r>
    </w:p>
    <w:p w:rsidR="00F0047F" w:rsidRDefault="00F0047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0047F" w:rsidRDefault="0054693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Список мест регистрации на сдачу ЕГЭ для выпускников прошлых лет </w:t>
      </w:r>
    </w:p>
    <w:tbl>
      <w:tblPr>
        <w:tblStyle w:val="af4"/>
        <w:tblW w:w="15559" w:type="dxa"/>
        <w:tblLook w:val="04A0"/>
      </w:tblPr>
      <w:tblGrid>
        <w:gridCol w:w="788"/>
        <w:gridCol w:w="2648"/>
        <w:gridCol w:w="3482"/>
        <w:gridCol w:w="3043"/>
        <w:gridCol w:w="2339"/>
        <w:gridCol w:w="3259"/>
      </w:tblGrid>
      <w:tr w:rsidR="00F0047F">
        <w:trPr>
          <w:tblHeader/>
        </w:trPr>
        <w:tc>
          <w:tcPr>
            <w:tcW w:w="787" w:type="dxa"/>
          </w:tcPr>
          <w:p w:rsidR="00F0047F" w:rsidRDefault="005469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 п\п</w:t>
            </w:r>
          </w:p>
        </w:tc>
        <w:tc>
          <w:tcPr>
            <w:tcW w:w="2648" w:type="dxa"/>
          </w:tcPr>
          <w:p w:rsidR="00F0047F" w:rsidRDefault="005469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МОУО</w:t>
            </w:r>
          </w:p>
        </w:tc>
        <w:tc>
          <w:tcPr>
            <w:tcW w:w="3482" w:type="dxa"/>
          </w:tcPr>
          <w:p w:rsidR="00F0047F" w:rsidRDefault="005469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043" w:type="dxa"/>
          </w:tcPr>
          <w:p w:rsidR="00F0047F" w:rsidRDefault="005469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Адрес местонахождения</w:t>
            </w:r>
          </w:p>
        </w:tc>
        <w:tc>
          <w:tcPr>
            <w:tcW w:w="2339" w:type="dxa"/>
          </w:tcPr>
          <w:p w:rsidR="00F0047F" w:rsidRDefault="005469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Конт</w:t>
            </w:r>
            <w:r>
              <w:rPr>
                <w:rFonts w:ascii="Arial" w:hAnsi="Arial" w:cs="Arial"/>
                <w:b/>
                <w:sz w:val="26"/>
                <w:szCs w:val="26"/>
              </w:rPr>
              <w:t>актный телефон</w:t>
            </w:r>
          </w:p>
        </w:tc>
        <w:tc>
          <w:tcPr>
            <w:tcW w:w="3259" w:type="dxa"/>
          </w:tcPr>
          <w:p w:rsidR="00F0047F" w:rsidRDefault="005469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Тюменская область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Региональный центр обработки информации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Тюмень, ул. Малыгина, д.73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8(3452)39-05-05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Герасимова Ольга Валерьевна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Абатски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 администрации Абатского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 Абатское, ул.Ленина</w:t>
            </w:r>
            <w:r>
              <w:rPr>
                <w:rFonts w:ascii="Arial" w:hAnsi="Arial" w:cs="Arial"/>
                <w:sz w:val="26"/>
                <w:szCs w:val="26"/>
              </w:rPr>
              <w:t xml:space="preserve"> 10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8(34556)51-8-77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Панова Ольга Михайловна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Армизонский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Отдел образования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администрации Армизонского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с. Армизонское, ул.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Карла Маркса 1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834547(2- 39- 53)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Теньковская Галина Александровна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Аромашевский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Отдел образования Администрации </w:t>
            </w:r>
            <w:r>
              <w:rPr>
                <w:rFonts w:ascii="Arial" w:hAnsi="Arial" w:cs="Arial"/>
                <w:sz w:val="26"/>
                <w:szCs w:val="26"/>
              </w:rPr>
              <w:t>Аромашевского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 Аромашево, ул. Ленина, 166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8(34545) 2-10-37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Савчук Ольга Михайловна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Бердюжский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Комитет по образованию Администрации Бердюжского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село Бердюжье, улица Гнаровской, дом 5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8(34554)2-23-95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Трофимова Елена Владимировна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Ваг</w:t>
            </w:r>
            <w:r>
              <w:rPr>
                <w:rFonts w:ascii="Arial" w:hAnsi="Arial" w:cs="Arial"/>
                <w:color w:val="000000"/>
              </w:rPr>
              <w:t>айский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Управление образования администрации Вагайского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Вагайский район, с.Вагай, ул.Ленина, 5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8(345-39) 21-6-61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Куликова Елена Николаевна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Викуловский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 администрации Викуловского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 Викулово, ул. Ленина, 2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8(34557) 23975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Калинина Ирина Владимировна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Голышмановский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 Администрации Голышмановского ГО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р.п.Голышманово, ул.Садовая, д.80, строение 1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(34546) 2-55-90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Изовых Валерий Юрьевич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Заводоуковский городской округ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Комитет образования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администрации Заводоуковского ГО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Заводоуковск, ул. Парковая, д. 4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8(34542) 2-31-80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Сударева Оксана Владимировна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Казанский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 Администрации Казанского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с.Казанское,Ленина ,д.12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8(34553)4-15-35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Марданова Елена Викторовна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Исетский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 администрации Исетского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 Исетское, ул.Свердлова,13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8(34537)23-3-70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Бердышева Наталья Владимировна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Ишимский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Отдел образования администрации Ишимского района 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Ишим улица Ленина, дом 48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8(34551) 5-13-98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</w:t>
            </w:r>
            <w:r>
              <w:rPr>
                <w:rFonts w:ascii="Arial" w:hAnsi="Arial" w:cs="Arial"/>
                <w:color w:val="000000"/>
              </w:rPr>
              <w:t>ова Наталия Николаевна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Нижнетавдинский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Управление образования администрации Нижнетавдинского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 Нижняя Тавда, ул. Калинина, 54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8(34533)2-32-58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Гриб Надежда Федоровна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Омутинский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 администрации Омутинского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с. </w:t>
            </w:r>
            <w:r>
              <w:rPr>
                <w:rFonts w:ascii="Arial" w:hAnsi="Arial" w:cs="Arial"/>
                <w:sz w:val="26"/>
                <w:szCs w:val="26"/>
              </w:rPr>
              <w:t>Омутинское, ул.Первомайская, 78а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8(3454)4-3-23-47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Шабанова Светлана Николаевна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Сладковский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 администрации Сладковского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 Сладково, ул. Ленина, д. 59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8(34555)23-9-83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Кудрина Ольга Викторовна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Сорокинский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Отдел </w:t>
            </w:r>
            <w:r>
              <w:rPr>
                <w:rFonts w:ascii="Arial" w:hAnsi="Arial" w:cs="Arial"/>
                <w:sz w:val="26"/>
                <w:szCs w:val="26"/>
              </w:rPr>
              <w:t>образования администрации Сорокинского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 Б.Сорокино ул. 40 лет Октября д.10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8(34550) 2-11-91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Чулошникова Светлана Николаевна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Тобольский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 администрации Тобольского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Тобольск, ул. Ершова, д. 21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8(3456) 22-32-54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Абдык</w:t>
            </w:r>
            <w:r>
              <w:rPr>
                <w:rFonts w:ascii="Arial" w:hAnsi="Arial" w:cs="Arial"/>
                <w:color w:val="000000"/>
              </w:rPr>
              <w:t>аримова Гузель Ризвановна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Тюменский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Управление образования Администрации Тюменского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Тюмень, ул. Московский тракт, 115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8(3452)28-96-05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Вонтлый Вера Павловна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Уватский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Комитет по образованию администрации Уватского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с. Уват, </w:t>
            </w:r>
            <w:r>
              <w:rPr>
                <w:rFonts w:ascii="Arial" w:hAnsi="Arial" w:cs="Arial"/>
                <w:sz w:val="26"/>
                <w:szCs w:val="26"/>
              </w:rPr>
              <w:t>ул. Иртышская д.19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8(34561) 28-0-75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Медведева Алена Сергеевна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Упоровский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Комитет по образованию администрации Упоровского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Упорово, ул. Володарского, д.45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8(34541)3-22-46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Арендоренко Любовь  Аркадьевна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Юргинский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Отдел образования </w:t>
            </w:r>
            <w:r>
              <w:rPr>
                <w:rFonts w:ascii="Arial" w:hAnsi="Arial" w:cs="Arial"/>
                <w:sz w:val="26"/>
                <w:szCs w:val="26"/>
              </w:rPr>
              <w:t>администрации Юргинского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 Юргинское ул. Центральная, 59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8(34543)24593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Агапитова Татьяна Николаевна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Ялуторовский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Муниципальное казенное учреждение Ялуторовского района "Отдел образования"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Ялуторовск, ул. Тюменская, д.23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8(34535) 2-05-62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Погодина Лариса Михайловна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Ярковский район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Управление образования администрации Ярковского района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с.Ярково, ул. Пионерская 87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8(3453)1-25-3-31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Плеханова Наталья Анатольевна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Ишим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Департамент по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социальным вопросам администрации города Ишима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Гагарина,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д.67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88 (34551) 2-37-86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Янцен Вероника </w:t>
            </w:r>
            <w:r>
              <w:rPr>
                <w:rFonts w:ascii="Arial" w:hAnsi="Arial" w:cs="Arial"/>
                <w:color w:val="000000"/>
              </w:rPr>
              <w:lastRenderedPageBreak/>
              <w:t>Давыдовна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Тюмень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образования Администрации города Тюмени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Тюмень, ул. Володарского, 13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8(3452)-58-20-03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Сергеева Евгения Викторовна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Тобольск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Комитет по образованию администрации </w:t>
            </w:r>
            <w:r>
              <w:rPr>
                <w:rFonts w:ascii="Arial" w:hAnsi="Arial" w:cs="Arial"/>
                <w:sz w:val="26"/>
                <w:szCs w:val="26"/>
              </w:rPr>
              <w:t>города Тобольска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Тобольск, ул. Семена Ремезова, д.27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8(3456)22-60-08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Шебанова Лариса Петровна</w:t>
            </w:r>
          </w:p>
        </w:tc>
      </w:tr>
      <w:tr w:rsidR="00F0047F">
        <w:tc>
          <w:tcPr>
            <w:tcW w:w="787" w:type="dxa"/>
          </w:tcPr>
          <w:p w:rsidR="00F0047F" w:rsidRDefault="00F0047F">
            <w:pPr>
              <w:pStyle w:val="af2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48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Ялуторовск</w:t>
            </w:r>
          </w:p>
        </w:tc>
        <w:tc>
          <w:tcPr>
            <w:tcW w:w="3482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Комитет образования Администрации города Ялуторовска</w:t>
            </w:r>
          </w:p>
        </w:tc>
        <w:tc>
          <w:tcPr>
            <w:tcW w:w="3043" w:type="dxa"/>
          </w:tcPr>
          <w:p w:rsidR="00F0047F" w:rsidRDefault="0054693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Ялуторовск, ул. Ленина, 23</w:t>
            </w:r>
          </w:p>
        </w:tc>
        <w:tc>
          <w:tcPr>
            <w:tcW w:w="233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8(34535)3-95-41</w:t>
            </w:r>
          </w:p>
        </w:tc>
        <w:tc>
          <w:tcPr>
            <w:tcW w:w="3259" w:type="dxa"/>
          </w:tcPr>
          <w:p w:rsidR="00F0047F" w:rsidRDefault="005469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Куклина Ольга Борисовна</w:t>
            </w:r>
          </w:p>
        </w:tc>
      </w:tr>
    </w:tbl>
    <w:p w:rsidR="00F0047F" w:rsidRDefault="00F0047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F0047F" w:rsidRDefault="00F0047F">
      <w:pPr>
        <w:jc w:val="right"/>
        <w:rPr>
          <w:sz w:val="18"/>
        </w:rPr>
      </w:pPr>
    </w:p>
    <w:sectPr w:rsidR="00F0047F" w:rsidSect="00F0047F">
      <w:footerReference w:type="default" r:id="rId8"/>
      <w:pgSz w:w="16838" w:h="11906" w:orient="landscape"/>
      <w:pgMar w:top="567" w:right="720" w:bottom="766" w:left="720" w:header="0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3E" w:rsidRDefault="0054693E" w:rsidP="00F0047F">
      <w:r>
        <w:separator/>
      </w:r>
    </w:p>
  </w:endnote>
  <w:endnote w:type="continuationSeparator" w:id="0">
    <w:p w:rsidR="0054693E" w:rsidRDefault="0054693E" w:rsidP="00F00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518"/>
      <w:docPartObj>
        <w:docPartGallery w:val="Page Numbers (Bottom of Page)"/>
        <w:docPartUnique/>
      </w:docPartObj>
    </w:sdtPr>
    <w:sdtContent>
      <w:p w:rsidR="00F0047F" w:rsidRDefault="00F0047F">
        <w:pPr>
          <w:pStyle w:val="Footer"/>
          <w:jc w:val="center"/>
        </w:pPr>
        <w:r>
          <w:fldChar w:fldCharType="begin"/>
        </w:r>
        <w:r w:rsidR="0054693E">
          <w:instrText>PAGE</w:instrText>
        </w:r>
        <w:r>
          <w:fldChar w:fldCharType="separate"/>
        </w:r>
        <w:r w:rsidR="0080166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3E" w:rsidRDefault="0054693E" w:rsidP="00F0047F">
      <w:r>
        <w:separator/>
      </w:r>
    </w:p>
  </w:footnote>
  <w:footnote w:type="continuationSeparator" w:id="0">
    <w:p w:rsidR="0054693E" w:rsidRDefault="0054693E" w:rsidP="00F00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FB6"/>
    <w:multiLevelType w:val="multilevel"/>
    <w:tmpl w:val="7602A5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4725EB"/>
    <w:multiLevelType w:val="multilevel"/>
    <w:tmpl w:val="EE082B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7F"/>
    <w:rsid w:val="0054693E"/>
    <w:rsid w:val="0080166A"/>
    <w:rsid w:val="00F0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11982"/>
    <w:pPr>
      <w:keepNext/>
      <w:shd w:val="clear" w:color="auto" w:fill="FFFFFF"/>
      <w:jc w:val="center"/>
      <w:outlineLvl w:val="0"/>
    </w:pPr>
    <w:rPr>
      <w:b/>
      <w:bCs/>
      <w:sz w:val="28"/>
      <w:szCs w:val="28"/>
    </w:rPr>
  </w:style>
  <w:style w:type="paragraph" w:customStyle="1" w:styleId="Heading3">
    <w:name w:val="Heading 3"/>
    <w:basedOn w:val="a"/>
    <w:next w:val="a"/>
    <w:qFormat/>
    <w:rsid w:val="00E11982"/>
    <w:pPr>
      <w:keepNext/>
      <w:jc w:val="center"/>
      <w:outlineLvl w:val="2"/>
    </w:pPr>
    <w:rPr>
      <w:szCs w:val="20"/>
    </w:rPr>
  </w:style>
  <w:style w:type="character" w:styleId="a3">
    <w:name w:val="page number"/>
    <w:basedOn w:val="a0"/>
    <w:qFormat/>
    <w:rsid w:val="00E11982"/>
  </w:style>
  <w:style w:type="character" w:styleId="a4">
    <w:name w:val="Strong"/>
    <w:basedOn w:val="a0"/>
    <w:uiPriority w:val="22"/>
    <w:qFormat/>
    <w:rsid w:val="009943E2"/>
    <w:rPr>
      <w:b/>
      <w:bCs/>
    </w:rPr>
  </w:style>
  <w:style w:type="character" w:customStyle="1" w:styleId="a5">
    <w:name w:val="Верхний колонтитул Знак"/>
    <w:uiPriority w:val="99"/>
    <w:qFormat/>
    <w:rsid w:val="00E01032"/>
    <w:rPr>
      <w:sz w:val="24"/>
      <w:szCs w:val="24"/>
    </w:rPr>
  </w:style>
  <w:style w:type="character" w:customStyle="1" w:styleId="a6">
    <w:name w:val="Нижний колонтитул Знак"/>
    <w:uiPriority w:val="99"/>
    <w:qFormat/>
    <w:rsid w:val="00E01032"/>
    <w:rPr>
      <w:sz w:val="24"/>
      <w:szCs w:val="24"/>
    </w:rPr>
  </w:style>
  <w:style w:type="character" w:customStyle="1" w:styleId="a7">
    <w:name w:val="Текст выноски Знак"/>
    <w:uiPriority w:val="99"/>
    <w:semiHidden/>
    <w:qFormat/>
    <w:rsid w:val="00E01032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rsid w:val="00F004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E11982"/>
    <w:pPr>
      <w:jc w:val="center"/>
    </w:pPr>
    <w:rPr>
      <w:b/>
      <w:bCs/>
      <w:szCs w:val="20"/>
    </w:rPr>
  </w:style>
  <w:style w:type="paragraph" w:styleId="aa">
    <w:name w:val="List"/>
    <w:basedOn w:val="a9"/>
    <w:rsid w:val="00F0047F"/>
    <w:rPr>
      <w:rFonts w:cs="Mangal"/>
    </w:rPr>
  </w:style>
  <w:style w:type="paragraph" w:customStyle="1" w:styleId="Caption">
    <w:name w:val="Caption"/>
    <w:basedOn w:val="a"/>
    <w:qFormat/>
    <w:rsid w:val="00F0047F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F0047F"/>
    <w:pPr>
      <w:suppressLineNumbers/>
    </w:pPr>
    <w:rPr>
      <w:rFonts w:cs="Mangal"/>
    </w:rPr>
  </w:style>
  <w:style w:type="paragraph" w:styleId="ac">
    <w:name w:val="Body Text Indent"/>
    <w:basedOn w:val="a"/>
    <w:rsid w:val="00E11982"/>
    <w:pPr>
      <w:ind w:firstLine="567"/>
      <w:jc w:val="both"/>
    </w:pPr>
    <w:rPr>
      <w:sz w:val="28"/>
      <w:szCs w:val="28"/>
    </w:rPr>
  </w:style>
  <w:style w:type="paragraph" w:styleId="2">
    <w:name w:val="Body Text 2"/>
    <w:basedOn w:val="a"/>
    <w:qFormat/>
    <w:rsid w:val="00E11982"/>
    <w:rPr>
      <w:sz w:val="28"/>
      <w:szCs w:val="20"/>
    </w:rPr>
  </w:style>
  <w:style w:type="paragraph" w:customStyle="1" w:styleId="ad">
    <w:name w:val="Верхний и нижний колонтитулы"/>
    <w:basedOn w:val="a"/>
    <w:qFormat/>
    <w:rsid w:val="00F0047F"/>
  </w:style>
  <w:style w:type="paragraph" w:customStyle="1" w:styleId="Header">
    <w:name w:val="Header"/>
    <w:basedOn w:val="a"/>
    <w:uiPriority w:val="99"/>
    <w:rsid w:val="00E1198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E11982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qFormat/>
    <w:rsid w:val="00E11982"/>
    <w:rPr>
      <w:rFonts w:ascii="Tahoma" w:hAnsi="Tahoma" w:cs="Tahoma"/>
      <w:sz w:val="16"/>
      <w:szCs w:val="16"/>
    </w:rPr>
  </w:style>
  <w:style w:type="paragraph" w:styleId="3">
    <w:name w:val="Body Text 3"/>
    <w:basedOn w:val="a"/>
    <w:qFormat/>
    <w:rsid w:val="00E11982"/>
    <w:pPr>
      <w:shd w:val="clear" w:color="auto" w:fill="FFFFFF"/>
      <w:jc w:val="both"/>
    </w:pPr>
    <w:rPr>
      <w:color w:val="000000"/>
      <w:sz w:val="28"/>
      <w:szCs w:val="28"/>
    </w:rPr>
  </w:style>
  <w:style w:type="paragraph" w:styleId="af">
    <w:name w:val="Title"/>
    <w:basedOn w:val="a"/>
    <w:qFormat/>
    <w:rsid w:val="00E11982"/>
    <w:pPr>
      <w:jc w:val="center"/>
    </w:pPr>
    <w:rPr>
      <w:b/>
      <w:bCs/>
      <w:sz w:val="28"/>
    </w:rPr>
  </w:style>
  <w:style w:type="paragraph" w:styleId="af0">
    <w:name w:val="No Spacing"/>
    <w:uiPriority w:val="1"/>
    <w:qFormat/>
    <w:rsid w:val="00D741F0"/>
    <w:rPr>
      <w:rFonts w:ascii="Arial" w:eastAsia="Calibri" w:hAnsi="Arial"/>
      <w:sz w:val="28"/>
      <w:szCs w:val="22"/>
      <w:lang w:eastAsia="en-US"/>
    </w:rPr>
  </w:style>
  <w:style w:type="paragraph" w:customStyle="1" w:styleId="af1">
    <w:name w:val="..... .........."/>
    <w:basedOn w:val="a"/>
    <w:next w:val="a"/>
    <w:uiPriority w:val="99"/>
    <w:qFormat/>
    <w:rsid w:val="00D741F0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D741F0"/>
    <w:pPr>
      <w:ind w:left="720"/>
      <w:contextualSpacing/>
    </w:pPr>
  </w:style>
  <w:style w:type="paragraph" w:styleId="af3">
    <w:name w:val="Normal (Web)"/>
    <w:basedOn w:val="a"/>
    <w:uiPriority w:val="99"/>
    <w:unhideWhenUsed/>
    <w:qFormat/>
    <w:rsid w:val="009943E2"/>
    <w:pPr>
      <w:spacing w:before="30" w:after="30"/>
    </w:pPr>
    <w:rPr>
      <w:sz w:val="20"/>
      <w:szCs w:val="20"/>
    </w:rPr>
  </w:style>
  <w:style w:type="paragraph" w:customStyle="1" w:styleId="str">
    <w:name w:val="str"/>
    <w:basedOn w:val="a"/>
    <w:qFormat/>
    <w:rsid w:val="0022104E"/>
    <w:pPr>
      <w:spacing w:before="80" w:after="80"/>
      <w:ind w:left="80" w:right="80" w:firstLine="480"/>
      <w:jc w:val="both"/>
    </w:pPr>
  </w:style>
  <w:style w:type="paragraph" w:customStyle="1" w:styleId="western">
    <w:name w:val="western"/>
    <w:basedOn w:val="a"/>
    <w:qFormat/>
    <w:rsid w:val="00C77A88"/>
    <w:pPr>
      <w:spacing w:beforeAutospacing="1" w:after="119"/>
      <w:ind w:firstLine="567"/>
      <w:jc w:val="both"/>
    </w:pPr>
    <w:rPr>
      <w:rFonts w:ascii="Arial" w:hAnsi="Arial" w:cs="Arial"/>
      <w:color w:val="000000"/>
      <w:sz w:val="26"/>
      <w:szCs w:val="26"/>
    </w:rPr>
  </w:style>
  <w:style w:type="table" w:styleId="af4">
    <w:name w:val="Table Grid"/>
    <w:basedOn w:val="a1"/>
    <w:uiPriority w:val="59"/>
    <w:rsid w:val="00C1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8373-E25E-4A12-A50F-A37AF475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5186</Characters>
  <Application>Microsoft Office Word</Application>
  <DocSecurity>0</DocSecurity>
  <Lines>43</Lines>
  <Paragraphs>12</Paragraphs>
  <ScaleCrop>false</ScaleCrop>
  <Company>Microsoft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науки и обозначить сучителей-словес</dc:title>
  <dc:creator>Reanimator Me User</dc:creator>
  <cp:lastModifiedBy>user</cp:lastModifiedBy>
  <cp:revision>2</cp:revision>
  <cp:lastPrinted>2013-12-30T06:20:00Z</cp:lastPrinted>
  <dcterms:created xsi:type="dcterms:W3CDTF">2022-03-02T07:45:00Z</dcterms:created>
  <dcterms:modified xsi:type="dcterms:W3CDTF">2022-03-02T07:45:00Z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